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BAD7" w14:textId="2E78E734" w:rsidR="00833E43" w:rsidRPr="00C511D2" w:rsidRDefault="00340DE0">
      <w:pPr>
        <w:rPr>
          <w:rFonts w:asciiTheme="majorHAnsi" w:hAnsiTheme="majorHAnsi" w:cstheme="majorHAnsi"/>
        </w:rPr>
      </w:pPr>
      <w:r w:rsidRPr="00C511D2">
        <w:rPr>
          <w:rFonts w:asciiTheme="majorHAnsi" w:hAnsiTheme="majorHAnsi" w:cstheme="majorHAnsi"/>
        </w:rPr>
        <w:t xml:space="preserve">All Councillors are hereby summoned to the </w:t>
      </w:r>
      <w:r w:rsidR="00152CE2">
        <w:rPr>
          <w:rFonts w:asciiTheme="majorHAnsi" w:hAnsiTheme="majorHAnsi" w:cstheme="majorHAnsi"/>
        </w:rPr>
        <w:t>Monthly</w:t>
      </w:r>
      <w:r w:rsidRPr="00C511D2">
        <w:rPr>
          <w:rFonts w:asciiTheme="majorHAnsi" w:hAnsiTheme="majorHAnsi" w:cstheme="majorHAnsi"/>
        </w:rPr>
        <w:t xml:space="preserve"> Meeting of </w:t>
      </w:r>
      <w:r w:rsidR="00833E43" w:rsidRPr="00C511D2">
        <w:rPr>
          <w:rFonts w:asciiTheme="majorHAnsi" w:hAnsiTheme="majorHAnsi" w:cstheme="majorHAnsi"/>
        </w:rPr>
        <w:t>Gilmorton</w:t>
      </w:r>
      <w:r w:rsidRPr="00C511D2">
        <w:rPr>
          <w:rFonts w:asciiTheme="majorHAnsi" w:hAnsiTheme="majorHAnsi" w:cstheme="majorHAnsi"/>
        </w:rPr>
        <w:t xml:space="preserve"> Parish Council on </w:t>
      </w:r>
      <w:r w:rsidR="00833E43" w:rsidRPr="00C511D2">
        <w:rPr>
          <w:rFonts w:asciiTheme="majorHAnsi" w:hAnsiTheme="majorHAnsi" w:cstheme="majorHAnsi"/>
        </w:rPr>
        <w:t xml:space="preserve">Monday </w:t>
      </w:r>
      <w:r w:rsidR="00EF32C2">
        <w:rPr>
          <w:rFonts w:asciiTheme="majorHAnsi" w:hAnsiTheme="majorHAnsi" w:cstheme="majorHAnsi"/>
        </w:rPr>
        <w:t>1</w:t>
      </w:r>
      <w:r w:rsidR="00F41D32">
        <w:rPr>
          <w:rFonts w:asciiTheme="majorHAnsi" w:hAnsiTheme="majorHAnsi" w:cstheme="majorHAnsi"/>
        </w:rPr>
        <w:t>1</w:t>
      </w:r>
      <w:r w:rsidR="00DA5845">
        <w:rPr>
          <w:rFonts w:asciiTheme="majorHAnsi" w:hAnsiTheme="majorHAnsi" w:cstheme="majorHAnsi"/>
        </w:rPr>
        <w:t xml:space="preserve"> </w:t>
      </w:r>
      <w:r w:rsidR="00F41D32">
        <w:rPr>
          <w:rFonts w:asciiTheme="majorHAnsi" w:hAnsiTheme="majorHAnsi" w:cstheme="majorHAnsi"/>
        </w:rPr>
        <w:t>Novem</w:t>
      </w:r>
      <w:r w:rsidR="00AA576C">
        <w:rPr>
          <w:rFonts w:asciiTheme="majorHAnsi" w:hAnsiTheme="majorHAnsi" w:cstheme="majorHAnsi"/>
        </w:rPr>
        <w:t>ber</w:t>
      </w:r>
      <w:r w:rsidRPr="00C511D2">
        <w:rPr>
          <w:rFonts w:asciiTheme="majorHAnsi" w:hAnsiTheme="majorHAnsi" w:cstheme="majorHAnsi"/>
        </w:rPr>
        <w:t xml:space="preserve"> 202</w:t>
      </w:r>
      <w:r w:rsidR="00EC5736" w:rsidRPr="00C511D2">
        <w:rPr>
          <w:rFonts w:asciiTheme="majorHAnsi" w:hAnsiTheme="majorHAnsi" w:cstheme="majorHAnsi"/>
        </w:rPr>
        <w:t>4</w:t>
      </w:r>
      <w:r w:rsidRPr="00C511D2">
        <w:rPr>
          <w:rFonts w:asciiTheme="majorHAnsi" w:hAnsiTheme="majorHAnsi" w:cstheme="majorHAnsi"/>
        </w:rPr>
        <w:t xml:space="preserve"> at 7.30pm</w:t>
      </w:r>
      <w:r w:rsidR="00E830FA" w:rsidRPr="00C511D2">
        <w:rPr>
          <w:rFonts w:asciiTheme="majorHAnsi" w:hAnsiTheme="majorHAnsi" w:cstheme="majorHAnsi"/>
        </w:rPr>
        <w:t xml:space="preserve">.  </w:t>
      </w:r>
      <w:r w:rsidRPr="00C511D2">
        <w:rPr>
          <w:rFonts w:asciiTheme="majorHAnsi" w:hAnsiTheme="majorHAnsi" w:cstheme="majorHAnsi"/>
        </w:rPr>
        <w:t xml:space="preserve">The meeting will be held at the Village Hall </w:t>
      </w:r>
      <w:r w:rsidR="00833E43" w:rsidRPr="00C511D2">
        <w:rPr>
          <w:rFonts w:asciiTheme="majorHAnsi" w:hAnsiTheme="majorHAnsi" w:cstheme="majorHAnsi"/>
        </w:rPr>
        <w:t>on Main Street.</w:t>
      </w:r>
    </w:p>
    <w:p w14:paraId="42B4C7C4" w14:textId="77777777" w:rsidR="005915FD" w:rsidRPr="00C511D2" w:rsidRDefault="00340DE0" w:rsidP="005915FD">
      <w:pPr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</w:pPr>
      <w:r w:rsidRPr="00C511D2">
        <w:rPr>
          <w:rFonts w:asciiTheme="majorHAnsi" w:hAnsiTheme="majorHAnsi" w:cstheme="majorHAnsi"/>
        </w:rPr>
        <w:t xml:space="preserve"> All members of the public and press are welcome to attend.</w:t>
      </w:r>
      <w:r w:rsidR="005915FD" w:rsidRPr="00C511D2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4658270E" w14:textId="26F3ECF8" w:rsidR="005915FD" w:rsidRPr="00C511D2" w:rsidRDefault="005915FD" w:rsidP="005915FD">
      <w:pPr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C511D2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3 agreed functions of Gilmorton Parish Council</w:t>
      </w:r>
    </w:p>
    <w:p w14:paraId="3EDF2A4A" w14:textId="77777777" w:rsidR="005915FD" w:rsidRPr="00C511D2" w:rsidRDefault="005915FD" w:rsidP="005915FD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C511D2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1. "Representing our local community"</w:t>
      </w:r>
    </w:p>
    <w:p w14:paraId="1266296F" w14:textId="77777777" w:rsidR="005915FD" w:rsidRPr="00C511D2" w:rsidRDefault="005915FD" w:rsidP="005915FD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C511D2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2. "Delivering services to meet local needs" </w:t>
      </w:r>
    </w:p>
    <w:p w14:paraId="745044EA" w14:textId="77777777" w:rsidR="005915FD" w:rsidRPr="00C511D2" w:rsidRDefault="005915FD" w:rsidP="005915FD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C511D2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3. "Striving to improve quality of life in the parish" </w:t>
      </w:r>
    </w:p>
    <w:p w14:paraId="7D5ED63B" w14:textId="4670AAAF" w:rsidR="00833E43" w:rsidRPr="00C511D2" w:rsidRDefault="00833E43">
      <w:pPr>
        <w:rPr>
          <w:rFonts w:asciiTheme="majorHAnsi" w:hAnsiTheme="majorHAnsi" w:cstheme="majorHAnsi"/>
        </w:rPr>
      </w:pPr>
    </w:p>
    <w:p w14:paraId="2132BD99" w14:textId="77777777" w:rsidR="005915FD" w:rsidRPr="00C511D2" w:rsidRDefault="005915FD">
      <w:pPr>
        <w:rPr>
          <w:rFonts w:asciiTheme="majorHAnsi" w:hAnsiTheme="majorHAnsi" w:cstheme="majorHAnsi"/>
        </w:rPr>
      </w:pPr>
    </w:p>
    <w:p w14:paraId="3C227D48" w14:textId="77777777" w:rsidR="00833E43" w:rsidRPr="00C511D2" w:rsidRDefault="00340DE0">
      <w:pPr>
        <w:rPr>
          <w:rFonts w:asciiTheme="majorHAnsi" w:hAnsiTheme="majorHAnsi" w:cstheme="majorHAnsi"/>
        </w:rPr>
      </w:pPr>
      <w:r w:rsidRPr="00C511D2">
        <w:rPr>
          <w:rFonts w:asciiTheme="majorHAnsi" w:hAnsiTheme="majorHAnsi" w:cstheme="majorHAnsi"/>
        </w:rPr>
        <w:t xml:space="preserve">The business to be transacted at the meeting is as follows: </w:t>
      </w:r>
    </w:p>
    <w:p w14:paraId="7A744E2D" w14:textId="77777777" w:rsidR="00993560" w:rsidRPr="00C511D2" w:rsidRDefault="009852D4" w:rsidP="009852D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511D2">
        <w:rPr>
          <w:rFonts w:asciiTheme="majorHAnsi" w:hAnsiTheme="majorHAnsi" w:cstheme="majorHAnsi"/>
        </w:rPr>
        <w:t>To receive apologies from members of council and accept valid reasons for absence.</w:t>
      </w:r>
    </w:p>
    <w:p w14:paraId="17D38048" w14:textId="6881A40F" w:rsidR="009852D4" w:rsidRPr="00C511D2" w:rsidRDefault="009852D4" w:rsidP="009852D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511D2">
        <w:rPr>
          <w:rFonts w:asciiTheme="majorHAnsi" w:hAnsiTheme="majorHAnsi" w:cstheme="majorHAnsi"/>
        </w:rPr>
        <w:t>Declarations of interest with regard to items on the agenda.</w:t>
      </w:r>
    </w:p>
    <w:p w14:paraId="1686A2AF" w14:textId="2BB78669" w:rsidR="00E830FA" w:rsidRDefault="009852D4" w:rsidP="0073085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511D2">
        <w:rPr>
          <w:rFonts w:asciiTheme="majorHAnsi" w:hAnsiTheme="majorHAnsi" w:cstheme="majorHAnsi"/>
        </w:rPr>
        <w:t xml:space="preserve">To receive and approve the minutes of the meeting of the Parish Council held on </w:t>
      </w:r>
      <w:r w:rsidR="00274ABB">
        <w:rPr>
          <w:rFonts w:asciiTheme="majorHAnsi" w:hAnsiTheme="majorHAnsi" w:cstheme="majorHAnsi"/>
        </w:rPr>
        <w:t>14th</w:t>
      </w:r>
      <w:r w:rsidR="00DA5845">
        <w:rPr>
          <w:rFonts w:asciiTheme="majorHAnsi" w:hAnsiTheme="majorHAnsi" w:cstheme="majorHAnsi"/>
        </w:rPr>
        <w:t xml:space="preserve"> </w:t>
      </w:r>
      <w:r w:rsidR="00274ABB">
        <w:rPr>
          <w:rFonts w:asciiTheme="majorHAnsi" w:hAnsiTheme="majorHAnsi" w:cstheme="majorHAnsi"/>
        </w:rPr>
        <w:t>Octo</w:t>
      </w:r>
      <w:r w:rsidR="00EF32C2">
        <w:rPr>
          <w:rFonts w:asciiTheme="majorHAnsi" w:hAnsiTheme="majorHAnsi" w:cstheme="majorHAnsi"/>
        </w:rPr>
        <w:t>ber</w:t>
      </w:r>
      <w:r w:rsidRPr="00C511D2">
        <w:rPr>
          <w:rFonts w:asciiTheme="majorHAnsi" w:hAnsiTheme="majorHAnsi" w:cstheme="majorHAnsi"/>
        </w:rPr>
        <w:t xml:space="preserve"> 2024.</w:t>
      </w:r>
    </w:p>
    <w:p w14:paraId="314605AA" w14:textId="2863A45F" w:rsidR="00096754" w:rsidRPr="00C511D2" w:rsidRDefault="00096754" w:rsidP="0073085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Public Participation. Limited to 15 minutes for members of the public to raise issues for future discussion or comment on items on the </w:t>
      </w:r>
      <w:r w:rsidR="00DA5845">
        <w:rPr>
          <w:rFonts w:asciiTheme="majorHAnsi" w:hAnsiTheme="majorHAnsi" w:cstheme="majorHAnsi"/>
        </w:rPr>
        <w:t>agenda</w:t>
      </w:r>
      <w:r>
        <w:rPr>
          <w:rFonts w:asciiTheme="majorHAnsi" w:hAnsiTheme="majorHAnsi" w:cstheme="majorHAnsi"/>
        </w:rPr>
        <w:t>.</w:t>
      </w:r>
    </w:p>
    <w:p w14:paraId="1BBCDC68" w14:textId="55EB77D2" w:rsidR="00632568" w:rsidRPr="00C64376" w:rsidRDefault="00AA576C" w:rsidP="007D3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C64376">
        <w:rPr>
          <w:rStyle w:val="Strong"/>
          <w:rFonts w:asciiTheme="majorHAnsi" w:hAnsiTheme="majorHAnsi" w:cstheme="majorHAnsi"/>
          <w:b w:val="0"/>
          <w:bCs w:val="0"/>
          <w:color w:val="272728"/>
        </w:rPr>
        <w:t xml:space="preserve"> </w:t>
      </w:r>
      <w:r w:rsidR="005915FD" w:rsidRPr="00C64376">
        <w:rPr>
          <w:rStyle w:val="Strong"/>
          <w:rFonts w:asciiTheme="majorHAnsi" w:hAnsiTheme="majorHAnsi" w:cstheme="majorHAnsi"/>
          <w:b w:val="0"/>
          <w:bCs w:val="0"/>
          <w:color w:val="272728"/>
        </w:rPr>
        <w:t>Review of LRALC Newsletter items.</w:t>
      </w:r>
      <w:r w:rsidR="00632568" w:rsidRPr="00C64376">
        <w:rPr>
          <w:rFonts w:asciiTheme="majorHAnsi" w:eastAsia="Times New Roman" w:hAnsiTheme="majorHAnsi" w:cstheme="majorHAnsi"/>
          <w:b/>
          <w:bCs/>
          <w:color w:val="222222"/>
          <w:kern w:val="0"/>
          <w:u w:val="single"/>
          <w:lang w:eastAsia="en-GB"/>
          <w14:ligatures w14:val="none"/>
        </w:rPr>
        <w:t xml:space="preserve"> </w:t>
      </w:r>
    </w:p>
    <w:p w14:paraId="0171F072" w14:textId="77777777" w:rsidR="00632568" w:rsidRPr="00632568" w:rsidRDefault="00632568" w:rsidP="006325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632568">
        <w:rPr>
          <w:rFonts w:asciiTheme="majorHAnsi" w:eastAsia="Times New Roman" w:hAnsiTheme="majorHAnsi" w:cstheme="majorHAnsi"/>
          <w:i/>
          <w:iCs/>
          <w:color w:val="222222"/>
          <w:kern w:val="0"/>
          <w:lang w:eastAsia="en-GB"/>
          <w14:ligatures w14:val="none"/>
        </w:rPr>
        <w:t> </w:t>
      </w:r>
    </w:p>
    <w:p w14:paraId="254A9D2D" w14:textId="53C748C9" w:rsidR="00142130" w:rsidRPr="00142130" w:rsidRDefault="00142130" w:rsidP="0014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142130">
        <w:rPr>
          <w:rFonts w:asciiTheme="majorHAnsi" w:eastAsia="Times New Roman" w:hAnsiTheme="majorHAnsi" w:cstheme="majorHAnsi"/>
          <w:b/>
          <w:bCs/>
          <w:color w:val="222222"/>
          <w:kern w:val="0"/>
          <w:u w:val="single"/>
          <w:lang w:eastAsia="en-GB"/>
          <w14:ligatures w14:val="none"/>
        </w:rPr>
        <w:t>‘Grass Cutting’</w:t>
      </w:r>
      <w:r w:rsidRPr="00142130">
        <w:rPr>
          <w:rFonts w:asciiTheme="majorHAnsi" w:eastAsia="Times New Roman" w:hAnsiTheme="majorHAnsi" w:cstheme="majorHAnsi"/>
          <w:b/>
          <w:bCs/>
          <w:color w:val="222222"/>
          <w:kern w:val="0"/>
          <w:lang w:eastAsia="en-GB"/>
          <w14:ligatures w14:val="none"/>
        </w:rPr>
        <w:t> – follow up on agenda items 2017 &amp; 2020: </w:t>
      </w: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 xml:space="preserve">“It is proposed, drawing upon the current ‘grass cutting contract’, that the Clerk identify and detail existing strips of land, trees &amp; hedges as well as any additional grass verges, trees &amp; hedges required to be specified and included in the 3yr grass cutting tender to be presented to Council’s </w:t>
      </w: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Dec</w:t>
      </w: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ember meeting for consideration and approval”</w:t>
      </w:r>
    </w:p>
    <w:p w14:paraId="3A7C7F52" w14:textId="77777777" w:rsidR="00142130" w:rsidRPr="00142130" w:rsidRDefault="00142130" w:rsidP="00142130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 </w:t>
      </w:r>
    </w:p>
    <w:p w14:paraId="552D3A90" w14:textId="77777777" w:rsidR="00142130" w:rsidRPr="00142130" w:rsidRDefault="00142130" w:rsidP="0014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142130">
        <w:rPr>
          <w:rFonts w:asciiTheme="majorHAnsi" w:eastAsia="Times New Roman" w:hAnsiTheme="majorHAnsi" w:cstheme="majorHAnsi"/>
          <w:b/>
          <w:bCs/>
          <w:color w:val="222222"/>
          <w:kern w:val="0"/>
          <w:u w:val="single"/>
          <w:lang w:eastAsia="en-GB"/>
          <w14:ligatures w14:val="none"/>
        </w:rPr>
        <w:t>External Auditors Report &amp; Certificate: </w:t>
      </w: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“It is proposed that</w:t>
      </w:r>
      <w:r w:rsidRPr="00142130">
        <w:rPr>
          <w:rFonts w:asciiTheme="majorHAnsi" w:eastAsia="Times New Roman" w:hAnsiTheme="majorHAnsi" w:cstheme="majorHAnsi"/>
          <w:b/>
          <w:bCs/>
          <w:color w:val="222222"/>
          <w:kern w:val="0"/>
          <w:lang w:eastAsia="en-GB"/>
          <w14:ligatures w14:val="none"/>
        </w:rPr>
        <w:t> </w:t>
      </w: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Council fully consider the External Auditors findings (dated 16/9/24 on PC’s website) and decide what action is necessary to prevent similar future comments”</w:t>
      </w:r>
    </w:p>
    <w:p w14:paraId="432C94FB" w14:textId="77777777" w:rsidR="00142130" w:rsidRPr="00142130" w:rsidRDefault="00142130" w:rsidP="00142130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 </w:t>
      </w:r>
    </w:p>
    <w:p w14:paraId="205C45E4" w14:textId="77777777" w:rsidR="00142130" w:rsidRPr="00142130" w:rsidRDefault="00142130" w:rsidP="0014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142130">
        <w:rPr>
          <w:rFonts w:asciiTheme="majorHAnsi" w:eastAsia="Times New Roman" w:hAnsiTheme="majorHAnsi" w:cstheme="majorHAnsi"/>
          <w:b/>
          <w:bCs/>
          <w:color w:val="222222"/>
          <w:kern w:val="0"/>
          <w:u w:val="single"/>
          <w:lang w:eastAsia="en-GB"/>
          <w14:ligatures w14:val="none"/>
        </w:rPr>
        <w:t>Asset Register: </w:t>
      </w: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Council still does not have, as it should and aimed to have been in place by end of September, a complete and accurate Asset Register. </w:t>
      </w:r>
      <w:r w:rsidRPr="00142130">
        <w:rPr>
          <w:rFonts w:asciiTheme="majorHAnsi" w:eastAsia="Times New Roman" w:hAnsiTheme="majorHAnsi" w:cstheme="majorHAnsi"/>
          <w:i/>
          <w:iCs/>
          <w:color w:val="222222"/>
          <w:kern w:val="0"/>
          <w:lang w:eastAsia="en-GB"/>
          <w14:ligatures w14:val="none"/>
        </w:rPr>
        <w:t>“It is proposed that any Councillor who holds custody or control of any such PC ‘assets’ supplies details of them, namely a description, approximate acquisition date (mm/</w:t>
      </w:r>
      <w:proofErr w:type="spellStart"/>
      <w:r w:rsidRPr="00142130">
        <w:rPr>
          <w:rFonts w:asciiTheme="majorHAnsi" w:eastAsia="Times New Roman" w:hAnsiTheme="majorHAnsi" w:cstheme="majorHAnsi"/>
          <w:i/>
          <w:iCs/>
          <w:color w:val="222222"/>
          <w:kern w:val="0"/>
          <w:lang w:eastAsia="en-GB"/>
          <w14:ligatures w14:val="none"/>
        </w:rPr>
        <w:t>yyyy</w:t>
      </w:r>
      <w:proofErr w:type="spellEnd"/>
      <w:r w:rsidRPr="00142130">
        <w:rPr>
          <w:rFonts w:asciiTheme="majorHAnsi" w:eastAsia="Times New Roman" w:hAnsiTheme="majorHAnsi" w:cstheme="majorHAnsi"/>
          <w:i/>
          <w:iCs/>
          <w:color w:val="222222"/>
          <w:kern w:val="0"/>
          <w:lang w:eastAsia="en-GB"/>
          <w14:ligatures w14:val="none"/>
        </w:rPr>
        <w:t>), purchase price, location and possibly a digital photograph to the Clerk by no later than 30 Nov 2024. Further, any Cllr who hold no assets, confirms this to be the case in writing to the Clerk”. </w:t>
      </w:r>
      <w:r w:rsidRPr="00142130"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  <w:t>Secondly it is further proposed that, </w:t>
      </w:r>
      <w:r w:rsidRPr="00142130">
        <w:rPr>
          <w:rFonts w:asciiTheme="majorHAnsi" w:eastAsia="Times New Roman" w:hAnsiTheme="majorHAnsi" w:cstheme="majorHAnsi"/>
          <w:i/>
          <w:iCs/>
          <w:color w:val="222222"/>
          <w:kern w:val="0"/>
          <w:lang w:eastAsia="en-GB"/>
          <w14:ligatures w14:val="none"/>
        </w:rPr>
        <w:t>“The Clerk, with assistance of others, takes the lead role in compiling a complete, accurate and up to date Asset Register as soon as practicable but by no later than 31 Jan 2025 at the very latest”</w:t>
      </w:r>
    </w:p>
    <w:p w14:paraId="0EF1F41A" w14:textId="1F402F06" w:rsidR="00142130" w:rsidRPr="00142130" w:rsidRDefault="00142130" w:rsidP="00142130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</w:p>
    <w:p w14:paraId="732E4CBA" w14:textId="77777777" w:rsidR="00142130" w:rsidRPr="00142130" w:rsidRDefault="00142130" w:rsidP="0014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  <w:r w:rsidRPr="00142130">
        <w:rPr>
          <w:rFonts w:asciiTheme="majorHAnsi" w:eastAsia="Times New Roman" w:hAnsiTheme="majorHAnsi" w:cstheme="majorHAnsi"/>
          <w:b/>
          <w:bCs/>
          <w:color w:val="222222"/>
          <w:kern w:val="0"/>
          <w:u w:val="single"/>
          <w:lang w:eastAsia="en-GB"/>
          <w14:ligatures w14:val="none"/>
        </w:rPr>
        <w:t>Register of Interests: </w:t>
      </w:r>
      <w:r w:rsidRPr="00142130">
        <w:rPr>
          <w:rFonts w:asciiTheme="majorHAnsi" w:eastAsia="Times New Roman" w:hAnsiTheme="majorHAnsi" w:cstheme="majorHAnsi"/>
          <w:i/>
          <w:iCs/>
          <w:color w:val="222222"/>
          <w:kern w:val="0"/>
          <w:lang w:eastAsia="en-GB"/>
          <w14:ligatures w14:val="none"/>
        </w:rPr>
        <w:t>“It is proposed that the Clerk write to HDC enquiring when we can expect the register of interest forms, known to have been received by them for Cllr’s Kent, Messenger, Woodhouse, Watts &amp; Ingham-Davies to be processed and published on their website. Further, by what date can we the appropriately redacted copies being returned to the parish”</w:t>
      </w:r>
    </w:p>
    <w:p w14:paraId="7C24995C" w14:textId="26F61E61" w:rsidR="00632568" w:rsidRPr="00142130" w:rsidRDefault="00632568" w:rsidP="00142130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kern w:val="0"/>
          <w:lang w:eastAsia="en-GB"/>
          <w14:ligatures w14:val="none"/>
        </w:rPr>
      </w:pPr>
    </w:p>
    <w:p w14:paraId="57FBF375" w14:textId="231C4FB7" w:rsidR="00616B96" w:rsidRPr="00142130" w:rsidRDefault="00616B96" w:rsidP="00632568">
      <w:pPr>
        <w:pStyle w:val="ListParagraph"/>
        <w:tabs>
          <w:tab w:val="left" w:pos="567"/>
          <w:tab w:val="left" w:pos="1134"/>
        </w:tabs>
        <w:spacing w:after="0" w:line="240" w:lineRule="auto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</w:pPr>
    </w:p>
    <w:p w14:paraId="47CC5530" w14:textId="77777777" w:rsidR="00632568" w:rsidRPr="00632568" w:rsidRDefault="00632568" w:rsidP="00632568">
      <w:pPr>
        <w:pStyle w:val="ListParagraph"/>
        <w:tabs>
          <w:tab w:val="left" w:pos="567"/>
          <w:tab w:val="left" w:pos="1134"/>
        </w:tabs>
        <w:spacing w:after="0" w:line="240" w:lineRule="auto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</w:pPr>
    </w:p>
    <w:p w14:paraId="36BFE628" w14:textId="77777777" w:rsidR="00616B96" w:rsidRPr="00632568" w:rsidRDefault="00616B96" w:rsidP="00616B96">
      <w:pPr>
        <w:pStyle w:val="ListParagraph"/>
        <w:tabs>
          <w:tab w:val="left" w:pos="567"/>
          <w:tab w:val="left" w:pos="1134"/>
        </w:tabs>
        <w:spacing w:after="0" w:line="240" w:lineRule="auto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</w:pPr>
    </w:p>
    <w:p w14:paraId="6F1C5C26" w14:textId="384253B7" w:rsidR="001331B5" w:rsidRPr="004B1844" w:rsidRDefault="001331B5" w:rsidP="004B1844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  <w:u w:val="single"/>
        </w:rPr>
        <w:t>Councillor Reports</w:t>
      </w:r>
    </w:p>
    <w:p w14:paraId="29C05FB2" w14:textId="77777777" w:rsidR="00E830FA" w:rsidRPr="00632568" w:rsidRDefault="00E830FA" w:rsidP="00E830FA">
      <w:pPr>
        <w:pStyle w:val="ListParagraph"/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5C63F57" w14:textId="77777777" w:rsidR="001128E4" w:rsidRPr="004B1844" w:rsidRDefault="001128E4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lastRenderedPageBreak/>
        <w:t xml:space="preserve">Chairman’s Report – Councillor Kent.  </w:t>
      </w:r>
    </w:p>
    <w:p w14:paraId="0E0F4742" w14:textId="1808F1C6" w:rsidR="001B27FA" w:rsidRPr="004B1844" w:rsidRDefault="001B27FA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>Governance Working Party</w:t>
      </w:r>
      <w:r w:rsidR="00AA576C" w:rsidRPr="004B1844">
        <w:rPr>
          <w:rFonts w:asciiTheme="majorHAnsi" w:hAnsiTheme="majorHAnsi" w:cstheme="majorHAnsi"/>
          <w:color w:val="000000" w:themeColor="text1"/>
        </w:rPr>
        <w:t>.</w:t>
      </w:r>
    </w:p>
    <w:p w14:paraId="5178F161" w14:textId="77777777" w:rsidR="001128E4" w:rsidRPr="004B1844" w:rsidRDefault="001128E4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 xml:space="preserve">Parish Clerk – General Correspondence  </w:t>
      </w:r>
    </w:p>
    <w:p w14:paraId="4BB54578" w14:textId="5DB188C4" w:rsidR="001F4C26" w:rsidRPr="004B1844" w:rsidRDefault="001F4C26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>Finance – Parish Clerk. To review bank statements for the month ended 3</w:t>
      </w:r>
      <w:r w:rsidR="00C64376" w:rsidRPr="004B1844">
        <w:rPr>
          <w:rFonts w:asciiTheme="majorHAnsi" w:hAnsiTheme="majorHAnsi" w:cstheme="majorHAnsi"/>
          <w:color w:val="000000" w:themeColor="text1"/>
        </w:rPr>
        <w:t>1</w:t>
      </w:r>
      <w:r w:rsidRPr="004B1844">
        <w:rPr>
          <w:rFonts w:asciiTheme="majorHAnsi" w:hAnsiTheme="majorHAnsi" w:cstheme="majorHAnsi"/>
          <w:color w:val="000000" w:themeColor="text1"/>
        </w:rPr>
        <w:t>.</w:t>
      </w:r>
      <w:r w:rsidR="00C64376" w:rsidRPr="004B1844">
        <w:rPr>
          <w:rFonts w:asciiTheme="majorHAnsi" w:hAnsiTheme="majorHAnsi" w:cstheme="majorHAnsi"/>
          <w:color w:val="000000" w:themeColor="text1"/>
        </w:rPr>
        <w:t>10</w:t>
      </w:r>
      <w:r w:rsidRPr="004B1844">
        <w:rPr>
          <w:rFonts w:asciiTheme="majorHAnsi" w:hAnsiTheme="majorHAnsi" w:cstheme="majorHAnsi"/>
          <w:color w:val="000000" w:themeColor="text1"/>
        </w:rPr>
        <w:t>.24. Review payments and note recei</w:t>
      </w:r>
      <w:r w:rsidR="00DA5845" w:rsidRPr="004B1844">
        <w:rPr>
          <w:rFonts w:asciiTheme="majorHAnsi" w:hAnsiTheme="majorHAnsi" w:cstheme="majorHAnsi"/>
          <w:color w:val="000000" w:themeColor="text1"/>
        </w:rPr>
        <w:t xml:space="preserve">pts. </w:t>
      </w:r>
      <w:r w:rsidR="00D362AD" w:rsidRPr="004B1844">
        <w:rPr>
          <w:rFonts w:asciiTheme="majorHAnsi" w:hAnsiTheme="majorHAnsi" w:cstheme="majorHAnsi"/>
          <w:color w:val="000000" w:themeColor="text1"/>
        </w:rPr>
        <w:t xml:space="preserve"> </w:t>
      </w:r>
      <w:r w:rsidR="001F0AB0" w:rsidRPr="004B1844">
        <w:rPr>
          <w:rFonts w:asciiTheme="majorHAnsi" w:hAnsiTheme="majorHAnsi" w:cstheme="majorHAnsi"/>
          <w:color w:val="000000" w:themeColor="text1"/>
        </w:rPr>
        <w:t xml:space="preserve">Clerk to </w:t>
      </w:r>
      <w:r w:rsidR="00C64376" w:rsidRPr="004B1844">
        <w:rPr>
          <w:rFonts w:asciiTheme="majorHAnsi" w:hAnsiTheme="majorHAnsi" w:cstheme="majorHAnsi"/>
          <w:color w:val="000000" w:themeColor="text1"/>
        </w:rPr>
        <w:t>advise current position regarding the transfer to Unity Trust Bank.</w:t>
      </w:r>
    </w:p>
    <w:p w14:paraId="27D0EAFC" w14:textId="1A309A42" w:rsidR="001128E4" w:rsidRPr="004B1844" w:rsidRDefault="001128E4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222222"/>
          <w:shd w:val="clear" w:color="auto" w:fill="FFFFFF"/>
        </w:rPr>
        <w:t>Traffic management and Traffic calming - Councillor Messenger</w:t>
      </w:r>
      <w:r w:rsidR="00FB06A2" w:rsidRPr="004B1844">
        <w:rPr>
          <w:rFonts w:asciiTheme="majorHAnsi" w:hAnsiTheme="majorHAnsi" w:cstheme="majorHAnsi"/>
          <w:color w:val="222222"/>
          <w:shd w:val="clear" w:color="auto" w:fill="FFFFFF"/>
        </w:rPr>
        <w:t xml:space="preserve">. </w:t>
      </w:r>
    </w:p>
    <w:p w14:paraId="14D389BC" w14:textId="0E8D23D9" w:rsidR="001128E4" w:rsidRPr="004B1844" w:rsidRDefault="001128E4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>Gilmorton Parish Website &amp; Facebook report</w:t>
      </w:r>
      <w:r w:rsidR="00AE2095" w:rsidRPr="004B1844">
        <w:rPr>
          <w:rFonts w:asciiTheme="majorHAnsi" w:hAnsiTheme="majorHAnsi" w:cstheme="majorHAnsi"/>
          <w:color w:val="000000" w:themeColor="text1"/>
        </w:rPr>
        <w:t xml:space="preserve"> and Communications</w:t>
      </w:r>
      <w:r w:rsidRPr="004B1844">
        <w:rPr>
          <w:rFonts w:asciiTheme="majorHAnsi" w:hAnsiTheme="majorHAnsi" w:cstheme="majorHAnsi"/>
          <w:color w:val="000000" w:themeColor="text1"/>
        </w:rPr>
        <w:t xml:space="preserve"> – Councillor Cullen</w:t>
      </w:r>
      <w:r w:rsidR="00AE2095" w:rsidRPr="004B1844">
        <w:rPr>
          <w:rFonts w:asciiTheme="majorHAnsi" w:hAnsiTheme="majorHAnsi" w:cstheme="majorHAnsi"/>
          <w:color w:val="000000" w:themeColor="text1"/>
        </w:rPr>
        <w:t xml:space="preserve">. </w:t>
      </w:r>
    </w:p>
    <w:p w14:paraId="200FC6FE" w14:textId="5BEFC297" w:rsidR="001F0AB0" w:rsidRPr="004B1844" w:rsidRDefault="00993560" w:rsidP="004B18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 xml:space="preserve"> </w:t>
      </w:r>
      <w:r w:rsidR="001128E4" w:rsidRPr="004B1844">
        <w:rPr>
          <w:rFonts w:asciiTheme="majorHAnsi" w:hAnsiTheme="majorHAnsi" w:cstheme="majorHAnsi"/>
          <w:color w:val="000000" w:themeColor="text1"/>
        </w:rPr>
        <w:t xml:space="preserve">Gilmorton Recreation Ground </w:t>
      </w:r>
      <w:r w:rsidR="001F0AB0" w:rsidRPr="004B1844">
        <w:rPr>
          <w:rFonts w:asciiTheme="majorHAnsi" w:hAnsiTheme="majorHAnsi" w:cstheme="majorHAnsi"/>
          <w:color w:val="000000" w:themeColor="text1"/>
        </w:rPr>
        <w:t>–</w:t>
      </w:r>
      <w:r w:rsidR="003C1E25" w:rsidRPr="004B1844">
        <w:rPr>
          <w:rFonts w:asciiTheme="majorHAnsi" w:hAnsiTheme="majorHAnsi" w:cstheme="majorHAnsi"/>
          <w:color w:val="000000" w:themeColor="text1"/>
        </w:rPr>
        <w:t xml:space="preserve"> </w:t>
      </w:r>
      <w:r w:rsidR="00C64376" w:rsidRPr="004B1844">
        <w:rPr>
          <w:rFonts w:asciiTheme="majorHAnsi" w:hAnsiTheme="majorHAnsi" w:cstheme="majorHAnsi"/>
          <w:color w:val="000000" w:themeColor="text1"/>
        </w:rPr>
        <w:t>Review actions taken so far following the RoSPA report</w:t>
      </w:r>
    </w:p>
    <w:p w14:paraId="49083E34" w14:textId="7AB22A5A" w:rsidR="001128E4" w:rsidRPr="004B1844" w:rsidRDefault="00993560" w:rsidP="004B18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 xml:space="preserve"> </w:t>
      </w:r>
      <w:r w:rsidR="001128E4" w:rsidRPr="004B1844">
        <w:rPr>
          <w:rFonts w:asciiTheme="majorHAnsi" w:hAnsiTheme="majorHAnsi" w:cstheme="majorHAnsi"/>
          <w:color w:val="000000" w:themeColor="text1"/>
        </w:rPr>
        <w:t>Footpath Development and Maintenance - Councillor Kent</w:t>
      </w:r>
      <w:r w:rsidR="00D362AD" w:rsidRPr="004B1844">
        <w:rPr>
          <w:rFonts w:asciiTheme="majorHAnsi" w:hAnsiTheme="majorHAnsi" w:cstheme="majorHAnsi"/>
          <w:color w:val="000000" w:themeColor="text1"/>
        </w:rPr>
        <w:t>.</w:t>
      </w:r>
    </w:p>
    <w:p w14:paraId="5C4725EF" w14:textId="4259BE92" w:rsidR="001128E4" w:rsidRPr="004B1844" w:rsidRDefault="00D362AD" w:rsidP="004B18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>Jubilee Wood</w:t>
      </w:r>
      <w:r w:rsidR="001128E4" w:rsidRPr="004B1844">
        <w:rPr>
          <w:rFonts w:asciiTheme="majorHAnsi" w:hAnsiTheme="majorHAnsi" w:cstheme="majorHAnsi"/>
          <w:color w:val="000000" w:themeColor="text1"/>
        </w:rPr>
        <w:t xml:space="preserve"> </w:t>
      </w:r>
    </w:p>
    <w:p w14:paraId="308721E2" w14:textId="00E1A8AC" w:rsidR="001128E4" w:rsidRPr="004B1844" w:rsidRDefault="00D362AD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 xml:space="preserve"> </w:t>
      </w:r>
      <w:r w:rsidR="001128E4" w:rsidRPr="004B1844">
        <w:rPr>
          <w:rFonts w:asciiTheme="majorHAnsi" w:hAnsiTheme="majorHAnsi" w:cstheme="majorHAnsi"/>
          <w:color w:val="000000" w:themeColor="text1"/>
        </w:rPr>
        <w:t xml:space="preserve">Grass Cutting </w:t>
      </w:r>
      <w:r w:rsidR="00AE2095" w:rsidRPr="004B1844">
        <w:rPr>
          <w:rFonts w:asciiTheme="majorHAnsi" w:hAnsiTheme="majorHAnsi" w:cstheme="majorHAnsi"/>
          <w:color w:val="000000" w:themeColor="text1"/>
        </w:rPr>
        <w:t xml:space="preserve">– </w:t>
      </w:r>
    </w:p>
    <w:p w14:paraId="4B2BAFB2" w14:textId="665CC921" w:rsidR="001128E4" w:rsidRPr="004B1844" w:rsidRDefault="001128E4" w:rsidP="004B1844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 xml:space="preserve">Windfarm Applications. - All Council members. </w:t>
      </w:r>
      <w:r w:rsidR="00C64376" w:rsidRPr="004B1844">
        <w:rPr>
          <w:rFonts w:asciiTheme="majorHAnsi" w:hAnsiTheme="majorHAnsi" w:cstheme="majorHAnsi"/>
          <w:color w:val="000000" w:themeColor="text1"/>
        </w:rPr>
        <w:t xml:space="preserve"> Consider the revised application from the History Group.</w:t>
      </w:r>
    </w:p>
    <w:p w14:paraId="66001C46" w14:textId="5E849991" w:rsidR="001128E4" w:rsidRPr="004B1844" w:rsidRDefault="005915FD" w:rsidP="004B18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B1844">
        <w:rPr>
          <w:rFonts w:asciiTheme="majorHAnsi" w:hAnsiTheme="majorHAnsi" w:cstheme="majorHAnsi"/>
          <w:color w:val="000000" w:themeColor="text1"/>
        </w:rPr>
        <w:t xml:space="preserve"> </w:t>
      </w:r>
      <w:r w:rsidR="001128E4" w:rsidRPr="004B1844">
        <w:rPr>
          <w:rFonts w:asciiTheme="majorHAnsi" w:hAnsiTheme="majorHAnsi" w:cstheme="majorHAnsi"/>
          <w:color w:val="000000" w:themeColor="text1"/>
        </w:rPr>
        <w:t>Community Funding (Section 106) –</w:t>
      </w:r>
      <w:r w:rsidR="009D02EB" w:rsidRPr="004B1844">
        <w:rPr>
          <w:rFonts w:asciiTheme="majorHAnsi" w:hAnsiTheme="majorHAnsi" w:cstheme="majorHAnsi"/>
          <w:color w:val="222222"/>
          <w:shd w:val="clear" w:color="auto" w:fill="FFFFFF"/>
        </w:rPr>
        <w:t>review the list of S106 monies</w:t>
      </w:r>
      <w:r w:rsidR="009D02EB" w:rsidRPr="004B1844">
        <w:rPr>
          <w:rFonts w:asciiTheme="majorHAnsi" w:hAnsiTheme="majorHAnsi" w:cstheme="majorHAnsi"/>
          <w:color w:val="222222"/>
          <w:shd w:val="clear" w:color="auto" w:fill="FFFFFF"/>
        </w:rPr>
        <w:t xml:space="preserve"> that has been</w:t>
      </w:r>
      <w:r w:rsidR="009D02EB" w:rsidRPr="004B1844">
        <w:rPr>
          <w:rFonts w:asciiTheme="majorHAnsi" w:hAnsiTheme="majorHAnsi" w:cstheme="majorHAnsi"/>
          <w:color w:val="222222"/>
          <w:shd w:val="clear" w:color="auto" w:fill="FFFFFF"/>
        </w:rPr>
        <w:t xml:space="preserve"> distributed </w:t>
      </w:r>
      <w:r w:rsidR="00C64376" w:rsidRPr="004B1844">
        <w:rPr>
          <w:rFonts w:asciiTheme="majorHAnsi" w:hAnsiTheme="majorHAnsi" w:cstheme="majorHAnsi"/>
          <w:color w:val="222222"/>
          <w:shd w:val="clear" w:color="auto" w:fill="FFFFFF"/>
        </w:rPr>
        <w:t xml:space="preserve">to the Councillors </w:t>
      </w:r>
      <w:r w:rsidR="009D02EB" w:rsidRPr="004B1844">
        <w:rPr>
          <w:rFonts w:asciiTheme="majorHAnsi" w:hAnsiTheme="majorHAnsi" w:cstheme="majorHAnsi"/>
          <w:color w:val="222222"/>
          <w:shd w:val="clear" w:color="auto" w:fill="FFFFFF"/>
        </w:rPr>
        <w:t>and agree how to respond to the email from HDC regarding the Parks &amp; Gardens sum</w:t>
      </w:r>
      <w:r w:rsidR="00C64376" w:rsidRPr="004B1844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71BB1ABD" w14:textId="19967F11" w:rsidR="00AE2095" w:rsidRPr="004B1844" w:rsidRDefault="001128E4" w:rsidP="004B1844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4B1844">
        <w:rPr>
          <w:rFonts w:asciiTheme="majorHAnsi" w:hAnsiTheme="majorHAnsi" w:cstheme="majorHAnsi"/>
          <w:color w:val="000000" w:themeColor="text1"/>
        </w:rPr>
        <w:t xml:space="preserve">Ecology - Tree Planting and Maintenance- </w:t>
      </w:r>
      <w:r w:rsidR="00C64376" w:rsidRPr="004B1844">
        <w:rPr>
          <w:rFonts w:asciiTheme="majorHAnsi" w:hAnsiTheme="majorHAnsi" w:cstheme="majorHAnsi"/>
          <w:color w:val="000000" w:themeColor="text1"/>
        </w:rPr>
        <w:t>Update on quotations received so far to trim the trees and mend/remove the Christmas Lights from the Millenium Green.</w:t>
      </w:r>
    </w:p>
    <w:p w14:paraId="0B180237" w14:textId="0CDC8583" w:rsidR="00632568" w:rsidRPr="004B1844" w:rsidRDefault="00632568" w:rsidP="004B1844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4B1844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Events- To discuss the Christmas Light Switch on.</w:t>
      </w:r>
    </w:p>
    <w:p w14:paraId="2D4996C0" w14:textId="31FDC371" w:rsidR="001128E4" w:rsidRPr="004B1844" w:rsidRDefault="001128E4" w:rsidP="00AE2095">
      <w:pPr>
        <w:pStyle w:val="ListParagraph"/>
        <w:tabs>
          <w:tab w:val="left" w:pos="567"/>
          <w:tab w:val="left" w:pos="993"/>
        </w:tabs>
        <w:spacing w:after="0" w:line="240" w:lineRule="auto"/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44B86434" w14:textId="77777777" w:rsidR="001331B5" w:rsidRPr="00632568" w:rsidRDefault="001331B5" w:rsidP="001331B5">
      <w:pPr>
        <w:pStyle w:val="ListParagraph"/>
        <w:tabs>
          <w:tab w:val="left" w:pos="567"/>
          <w:tab w:val="left" w:pos="993"/>
          <w:tab w:val="left" w:pos="1134"/>
        </w:tabs>
        <w:ind w:left="560"/>
        <w:jc w:val="both"/>
        <w:rPr>
          <w:rFonts w:asciiTheme="majorHAnsi" w:hAnsiTheme="majorHAnsi" w:cstheme="majorHAnsi"/>
          <w:color w:val="000000" w:themeColor="text1"/>
          <w:u w:val="single"/>
        </w:rPr>
      </w:pPr>
    </w:p>
    <w:p w14:paraId="21EB7181" w14:textId="77777777" w:rsidR="00DA5845" w:rsidRPr="00632568" w:rsidRDefault="001331B5" w:rsidP="00DA5845">
      <w:pPr>
        <w:rPr>
          <w:rFonts w:asciiTheme="majorHAnsi" w:hAnsiTheme="majorHAnsi" w:cstheme="majorHAnsi"/>
          <w:u w:val="single"/>
        </w:rPr>
      </w:pPr>
      <w:r w:rsidRPr="00632568">
        <w:rPr>
          <w:rFonts w:asciiTheme="majorHAnsi" w:hAnsiTheme="majorHAnsi" w:cstheme="majorHAnsi"/>
          <w:u w:val="single"/>
        </w:rPr>
        <w:t>Planning Mat</w:t>
      </w:r>
      <w:r w:rsidR="00EC5736" w:rsidRPr="00632568">
        <w:rPr>
          <w:rFonts w:asciiTheme="majorHAnsi" w:hAnsiTheme="majorHAnsi" w:cstheme="majorHAnsi"/>
          <w:u w:val="single"/>
        </w:rPr>
        <w:t>ters</w:t>
      </w:r>
    </w:p>
    <w:p w14:paraId="5EBC763A" w14:textId="77777777" w:rsidR="009D02EB" w:rsidRPr="009D02EB" w:rsidRDefault="009D02EB" w:rsidP="009D02EB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hyperlink r:id="rId7" w:history="1">
        <w:r w:rsidRPr="009D02EB">
          <w:rPr>
            <w:rFonts w:asciiTheme="majorHAnsi" w:eastAsia="Times New Roman" w:hAnsiTheme="majorHAnsi" w:cstheme="majorHAnsi"/>
            <w:b/>
            <w:bCs/>
            <w:color w:val="007C8A"/>
            <w:kern w:val="0"/>
            <w:u w:val="single"/>
            <w:lang w:eastAsia="en-GB"/>
            <w14:ligatures w14:val="none"/>
          </w:rPr>
          <w:t>Installation of 4 solar panels on the roof of a single-storey outbuilding</w:t>
        </w:r>
      </w:hyperlink>
    </w:p>
    <w:p w14:paraId="7F107CFD" w14:textId="77777777" w:rsidR="009D02EB" w:rsidRPr="009D02EB" w:rsidRDefault="009D02EB" w:rsidP="009D02EB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9D02EB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Planning Application</w:t>
      </w:r>
    </w:p>
    <w:p w14:paraId="3697E1A8" w14:textId="77777777" w:rsidR="009D02EB" w:rsidRPr="009D02EB" w:rsidRDefault="009D02EB" w:rsidP="009D02EB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9D02EB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The Old Homestead Lutterworth Road Gilmorton Leicestershire LE17 5PN</w:t>
      </w:r>
    </w:p>
    <w:p w14:paraId="7BB8CBA9" w14:textId="77777777" w:rsidR="009D02EB" w:rsidRPr="009D02EB" w:rsidRDefault="009D02EB" w:rsidP="009D02EB">
      <w:pPr>
        <w:spacing w:after="0" w:line="240" w:lineRule="auto"/>
        <w:rPr>
          <w:rFonts w:asciiTheme="majorHAnsi" w:eastAsia="Times New Roman" w:hAnsiTheme="majorHAnsi" w:cstheme="majorHAnsi"/>
          <w:color w:val="666666"/>
          <w:kern w:val="0"/>
          <w:lang w:eastAsia="en-GB"/>
          <w14:ligatures w14:val="none"/>
        </w:rPr>
      </w:pPr>
      <w:r w:rsidRPr="009D02EB">
        <w:rPr>
          <w:rFonts w:asciiTheme="majorHAnsi" w:eastAsia="Times New Roman" w:hAnsiTheme="majorHAnsi" w:cstheme="majorHAnsi"/>
          <w:color w:val="666666"/>
          <w:kern w:val="0"/>
          <w:lang w:eastAsia="en-GB"/>
          <w14:ligatures w14:val="none"/>
        </w:rPr>
        <w:t>Ref. No: 24/01170/LBC | Received: Thu 12 Sep 2024 | Validated: Tue 08 Oct 2024 | Status: Pending Consideration</w:t>
      </w:r>
    </w:p>
    <w:p w14:paraId="64E28763" w14:textId="7FD7FD8E" w:rsidR="00DA5845" w:rsidRPr="00632568" w:rsidRDefault="00DA5845" w:rsidP="00DA5845">
      <w:pPr>
        <w:spacing w:after="0" w:line="240" w:lineRule="auto"/>
        <w:rPr>
          <w:rFonts w:asciiTheme="majorHAnsi" w:eastAsia="Times New Roman" w:hAnsiTheme="majorHAnsi" w:cstheme="majorHAnsi"/>
          <w:color w:val="666666"/>
          <w:kern w:val="0"/>
          <w:lang w:eastAsia="en-GB"/>
          <w14:ligatures w14:val="none"/>
        </w:rPr>
      </w:pPr>
    </w:p>
    <w:p w14:paraId="130070E9" w14:textId="77777777" w:rsidR="001F0AB0" w:rsidRPr="00632568" w:rsidRDefault="001F0AB0" w:rsidP="00DA5845">
      <w:pPr>
        <w:spacing w:after="0" w:line="240" w:lineRule="auto"/>
        <w:rPr>
          <w:rFonts w:asciiTheme="majorHAnsi" w:eastAsia="Times New Roman" w:hAnsiTheme="majorHAnsi" w:cstheme="majorHAnsi"/>
          <w:color w:val="666666"/>
          <w:kern w:val="0"/>
          <w:lang w:eastAsia="en-GB"/>
          <w14:ligatures w14:val="none"/>
        </w:rPr>
      </w:pPr>
    </w:p>
    <w:p w14:paraId="5B07CADD" w14:textId="795C9843" w:rsidR="001F0AB0" w:rsidRDefault="001F0AB0" w:rsidP="00DA5845">
      <w:pPr>
        <w:spacing w:after="0" w:line="240" w:lineRule="auto"/>
        <w:rPr>
          <w:rFonts w:asciiTheme="majorHAnsi" w:eastAsia="Times New Roman" w:hAnsiTheme="majorHAnsi" w:cstheme="majorHAnsi"/>
          <w:kern w:val="0"/>
          <w:u w:val="single"/>
          <w:lang w:eastAsia="en-GB"/>
          <w14:ligatures w14:val="none"/>
        </w:rPr>
      </w:pPr>
      <w:r w:rsidRPr="00632568">
        <w:rPr>
          <w:rFonts w:asciiTheme="majorHAnsi" w:eastAsia="Times New Roman" w:hAnsiTheme="majorHAnsi" w:cstheme="majorHAnsi"/>
          <w:kern w:val="0"/>
          <w:u w:val="single"/>
          <w:lang w:eastAsia="en-GB"/>
          <w14:ligatures w14:val="none"/>
        </w:rPr>
        <w:t>Further Business</w:t>
      </w:r>
    </w:p>
    <w:p w14:paraId="3D661B3C" w14:textId="0ADE1E74" w:rsidR="00142130" w:rsidRPr="00142130" w:rsidRDefault="008B2603" w:rsidP="008B2603">
      <w:pPr>
        <w:pStyle w:val="ListParagraph"/>
        <w:spacing w:after="0" w:line="240" w:lineRule="auto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None this month</w:t>
      </w:r>
    </w:p>
    <w:p w14:paraId="7E01AB4C" w14:textId="3241D9B6" w:rsidR="00504A7A" w:rsidRDefault="00504A7A" w:rsidP="00504A7A">
      <w:pPr>
        <w:rPr>
          <w:rFonts w:asciiTheme="majorHAnsi" w:hAnsiTheme="majorHAnsi" w:cstheme="majorHAnsi"/>
          <w:u w:val="single"/>
        </w:rPr>
      </w:pPr>
    </w:p>
    <w:p w14:paraId="23B0F822" w14:textId="77777777" w:rsidR="00C511D2" w:rsidRDefault="00C511D2" w:rsidP="00504A7A">
      <w:pPr>
        <w:rPr>
          <w:rFonts w:asciiTheme="majorHAnsi" w:hAnsiTheme="majorHAnsi" w:cstheme="majorHAnsi"/>
          <w:u w:val="single"/>
        </w:rPr>
      </w:pPr>
    </w:p>
    <w:p w14:paraId="5468B8EF" w14:textId="61C90624" w:rsidR="001331B5" w:rsidRDefault="001F4C26" w:rsidP="001331B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date </w:t>
      </w:r>
      <w:r w:rsidR="001331B5" w:rsidRPr="002A49C3">
        <w:rPr>
          <w:rFonts w:asciiTheme="majorHAnsi" w:hAnsiTheme="majorHAnsi" w:cstheme="majorHAnsi"/>
        </w:rPr>
        <w:t>of the next</w:t>
      </w:r>
      <w:r w:rsidR="001331B5">
        <w:rPr>
          <w:rFonts w:asciiTheme="majorHAnsi" w:hAnsiTheme="majorHAnsi" w:cstheme="majorHAnsi"/>
        </w:rPr>
        <w:t xml:space="preserve"> Parish Council</w:t>
      </w:r>
      <w:r w:rsidR="001331B5" w:rsidRPr="002A49C3">
        <w:rPr>
          <w:rFonts w:asciiTheme="majorHAnsi" w:hAnsiTheme="majorHAnsi" w:cstheme="majorHAnsi"/>
        </w:rPr>
        <w:t xml:space="preserve"> meeting to be </w:t>
      </w:r>
      <w:r w:rsidR="001331B5">
        <w:rPr>
          <w:rFonts w:asciiTheme="majorHAnsi" w:hAnsiTheme="majorHAnsi" w:cstheme="majorHAnsi"/>
        </w:rPr>
        <w:t xml:space="preserve">agreed as </w:t>
      </w:r>
      <w:r w:rsidR="004B1844">
        <w:rPr>
          <w:rFonts w:asciiTheme="majorHAnsi" w:hAnsiTheme="majorHAnsi" w:cstheme="majorHAnsi"/>
        </w:rPr>
        <w:t>2nd</w:t>
      </w:r>
      <w:r w:rsidR="003C1E25">
        <w:rPr>
          <w:rFonts w:asciiTheme="majorHAnsi" w:hAnsiTheme="majorHAnsi" w:cstheme="majorHAnsi"/>
        </w:rPr>
        <w:t xml:space="preserve"> </w:t>
      </w:r>
      <w:r w:rsidR="004B1844">
        <w:rPr>
          <w:rFonts w:asciiTheme="majorHAnsi" w:hAnsiTheme="majorHAnsi" w:cstheme="majorHAnsi"/>
        </w:rPr>
        <w:t>Dec</w:t>
      </w:r>
      <w:r w:rsidR="00632568">
        <w:rPr>
          <w:rFonts w:asciiTheme="majorHAnsi" w:hAnsiTheme="majorHAnsi" w:cstheme="majorHAnsi"/>
        </w:rPr>
        <w:t>em</w:t>
      </w:r>
      <w:r w:rsidR="003C1E25">
        <w:rPr>
          <w:rFonts w:asciiTheme="majorHAnsi" w:hAnsiTheme="majorHAnsi" w:cstheme="majorHAnsi"/>
        </w:rPr>
        <w:t>ber</w:t>
      </w:r>
      <w:r w:rsidR="001331B5">
        <w:rPr>
          <w:rFonts w:asciiTheme="majorHAnsi" w:hAnsiTheme="majorHAnsi" w:cstheme="majorHAnsi"/>
        </w:rPr>
        <w:t xml:space="preserve"> 202</w:t>
      </w:r>
      <w:r w:rsidR="00EC5736">
        <w:rPr>
          <w:rFonts w:asciiTheme="majorHAnsi" w:hAnsiTheme="majorHAnsi" w:cstheme="majorHAnsi"/>
        </w:rPr>
        <w:t>4</w:t>
      </w:r>
      <w:r w:rsidR="001331B5">
        <w:rPr>
          <w:rFonts w:asciiTheme="majorHAnsi" w:hAnsiTheme="majorHAnsi" w:cstheme="majorHAnsi"/>
        </w:rPr>
        <w:t>.</w:t>
      </w:r>
    </w:p>
    <w:p w14:paraId="12FE06FC" w14:textId="77777777" w:rsidR="001331B5" w:rsidRPr="002A49C3" w:rsidRDefault="001331B5" w:rsidP="001331B5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</w:rPr>
      </w:pPr>
      <w:r w:rsidRPr="002A49C3">
        <w:rPr>
          <w:rFonts w:asciiTheme="majorHAnsi" w:hAnsiTheme="majorHAnsi" w:cstheme="majorHAnsi"/>
        </w:rPr>
        <w:t>Signed</w:t>
      </w:r>
    </w:p>
    <w:p w14:paraId="365EAFAA" w14:textId="77777777" w:rsidR="001331B5" w:rsidRDefault="001331B5" w:rsidP="001331B5">
      <w:pPr>
        <w:shd w:val="clear" w:color="auto" w:fill="FFFFFF"/>
        <w:rPr>
          <w:rFonts w:asciiTheme="majorHAnsi" w:hAnsiTheme="majorHAnsi" w:cstheme="majorHAnsi"/>
          <w:i/>
        </w:rPr>
      </w:pPr>
      <w:r w:rsidRPr="002A49C3">
        <w:rPr>
          <w:rFonts w:asciiTheme="majorHAnsi" w:hAnsiTheme="majorHAnsi" w:cstheme="majorHAnsi"/>
          <w:i/>
        </w:rPr>
        <w:t>Mrs. Yvette Walters</w:t>
      </w:r>
    </w:p>
    <w:p w14:paraId="6985D67C" w14:textId="77777777" w:rsidR="001331B5" w:rsidRPr="002A49C3" w:rsidRDefault="001331B5" w:rsidP="001331B5">
      <w:pPr>
        <w:shd w:val="clear" w:color="auto" w:fill="FFFFFF"/>
        <w:rPr>
          <w:rFonts w:asciiTheme="majorHAnsi" w:hAnsiTheme="majorHAnsi" w:cstheme="majorHAnsi"/>
        </w:rPr>
      </w:pPr>
      <w:r w:rsidRPr="002A49C3">
        <w:rPr>
          <w:rFonts w:asciiTheme="majorHAnsi" w:hAnsiTheme="majorHAnsi" w:cstheme="majorHAnsi"/>
        </w:rPr>
        <w:t>Parish Clerk</w:t>
      </w:r>
    </w:p>
    <w:p w14:paraId="35CE9ED2" w14:textId="041742DB" w:rsidR="000D571B" w:rsidRDefault="000D571B" w:rsidP="00837F52">
      <w:pPr>
        <w:pStyle w:val="ListParagraph"/>
      </w:pPr>
    </w:p>
    <w:p w14:paraId="275903BD" w14:textId="77777777" w:rsidR="008700F7" w:rsidRDefault="008700F7"/>
    <w:p w14:paraId="6C55F296" w14:textId="77777777" w:rsidR="008700F7" w:rsidRDefault="008700F7"/>
    <w:sectPr w:rsidR="008700F7" w:rsidSect="00DB5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592BC" w14:textId="77777777" w:rsidR="00411BFB" w:rsidRDefault="00411BFB" w:rsidP="00E3720A">
      <w:pPr>
        <w:spacing w:after="0" w:line="240" w:lineRule="auto"/>
      </w:pPr>
      <w:r>
        <w:separator/>
      </w:r>
    </w:p>
  </w:endnote>
  <w:endnote w:type="continuationSeparator" w:id="0">
    <w:p w14:paraId="53D55672" w14:textId="77777777" w:rsidR="00411BFB" w:rsidRDefault="00411BFB" w:rsidP="00E3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4B0E" w14:textId="77777777" w:rsidR="00E3720A" w:rsidRDefault="00E3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C262" w14:textId="77777777" w:rsidR="00E3720A" w:rsidRDefault="00E3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0222" w14:textId="77777777" w:rsidR="00E3720A" w:rsidRDefault="00E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DC46" w14:textId="77777777" w:rsidR="00411BFB" w:rsidRDefault="00411BFB" w:rsidP="00E3720A">
      <w:pPr>
        <w:spacing w:after="0" w:line="240" w:lineRule="auto"/>
      </w:pPr>
      <w:r>
        <w:separator/>
      </w:r>
    </w:p>
  </w:footnote>
  <w:footnote w:type="continuationSeparator" w:id="0">
    <w:p w14:paraId="32244084" w14:textId="77777777" w:rsidR="00411BFB" w:rsidRDefault="00411BFB" w:rsidP="00E3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503C" w14:textId="77777777" w:rsidR="00E3720A" w:rsidRDefault="00E3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B8EF" w14:textId="08B84E53" w:rsidR="00E3720A" w:rsidRPr="00E3720A" w:rsidRDefault="00E3720A">
    <w:pPr>
      <w:pStyle w:val="Header"/>
      <w:rPr>
        <w:rFonts w:cstheme="minorHAnsi"/>
        <w:b/>
        <w:bCs/>
        <w:sz w:val="28"/>
        <w:szCs w:val="28"/>
        <w:u w:val="single"/>
      </w:rPr>
    </w:pPr>
    <w:r w:rsidRPr="00E3720A">
      <w:rPr>
        <w:rFonts w:cstheme="minorHAnsi"/>
        <w:b/>
        <w:bCs/>
        <w:sz w:val="28"/>
        <w:szCs w:val="28"/>
        <w:u w:val="single"/>
      </w:rPr>
      <w:t>Gilmorton Parish Council</w:t>
    </w:r>
  </w:p>
  <w:p w14:paraId="4DEA9AB7" w14:textId="77777777" w:rsidR="00E3720A" w:rsidRDefault="00E3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4DD6" w14:textId="77777777" w:rsidR="00E3720A" w:rsidRDefault="00E3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4A90"/>
    <w:multiLevelType w:val="hybridMultilevel"/>
    <w:tmpl w:val="52980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200"/>
    <w:multiLevelType w:val="hybridMultilevel"/>
    <w:tmpl w:val="E2E029AA"/>
    <w:lvl w:ilvl="0" w:tplc="9F46F2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057D"/>
    <w:multiLevelType w:val="hybridMultilevel"/>
    <w:tmpl w:val="17F6A23E"/>
    <w:lvl w:ilvl="0" w:tplc="93F47070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14528"/>
    <w:multiLevelType w:val="hybridMultilevel"/>
    <w:tmpl w:val="788AE540"/>
    <w:lvl w:ilvl="0" w:tplc="C5B649E0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353C"/>
    <w:multiLevelType w:val="hybridMultilevel"/>
    <w:tmpl w:val="A5067A1C"/>
    <w:lvl w:ilvl="0" w:tplc="261C8812">
      <w:start w:val="8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177005"/>
    <w:multiLevelType w:val="hybridMultilevel"/>
    <w:tmpl w:val="15606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B6864"/>
    <w:multiLevelType w:val="hybridMultilevel"/>
    <w:tmpl w:val="EDD0E0CE"/>
    <w:lvl w:ilvl="0" w:tplc="EE1AF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8CA"/>
    <w:multiLevelType w:val="multilevel"/>
    <w:tmpl w:val="01B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9D08EF"/>
    <w:multiLevelType w:val="hybridMultilevel"/>
    <w:tmpl w:val="96885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6E6A"/>
    <w:multiLevelType w:val="hybridMultilevel"/>
    <w:tmpl w:val="9104C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B126C"/>
    <w:multiLevelType w:val="hybridMultilevel"/>
    <w:tmpl w:val="2E469710"/>
    <w:lvl w:ilvl="0" w:tplc="B05EA366">
      <w:start w:val="1"/>
      <w:numFmt w:val="lowerRoman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A01B77"/>
    <w:multiLevelType w:val="hybridMultilevel"/>
    <w:tmpl w:val="BC8A7238"/>
    <w:lvl w:ilvl="0" w:tplc="54F46AFC">
      <w:start w:val="1"/>
      <w:numFmt w:val="lowerRoman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299A"/>
    <w:multiLevelType w:val="multilevel"/>
    <w:tmpl w:val="87F402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B6D24"/>
    <w:multiLevelType w:val="multilevel"/>
    <w:tmpl w:val="B2C2298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/>
        <w:color w:val="000000" w:themeColor="text1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ajorHAnsi" w:eastAsiaTheme="minorEastAsia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883272"/>
    <w:multiLevelType w:val="hybridMultilevel"/>
    <w:tmpl w:val="4AFAE4B2"/>
    <w:lvl w:ilvl="0" w:tplc="3FE6ABDA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272728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025A5F"/>
    <w:multiLevelType w:val="multilevel"/>
    <w:tmpl w:val="90C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757288">
    <w:abstractNumId w:val="0"/>
  </w:num>
  <w:num w:numId="2" w16cid:durableId="1395351460">
    <w:abstractNumId w:val="13"/>
  </w:num>
  <w:num w:numId="3" w16cid:durableId="90010543">
    <w:abstractNumId w:val="9"/>
  </w:num>
  <w:num w:numId="4" w16cid:durableId="1672565673">
    <w:abstractNumId w:val="15"/>
  </w:num>
  <w:num w:numId="5" w16cid:durableId="626005554">
    <w:abstractNumId w:val="7"/>
  </w:num>
  <w:num w:numId="6" w16cid:durableId="1969049699">
    <w:abstractNumId w:val="12"/>
  </w:num>
  <w:num w:numId="7" w16cid:durableId="1914466473">
    <w:abstractNumId w:val="2"/>
  </w:num>
  <w:num w:numId="8" w16cid:durableId="1241597726">
    <w:abstractNumId w:val="4"/>
  </w:num>
  <w:num w:numId="9" w16cid:durableId="1082214098">
    <w:abstractNumId w:val="11"/>
  </w:num>
  <w:num w:numId="10" w16cid:durableId="699554256">
    <w:abstractNumId w:val="10"/>
  </w:num>
  <w:num w:numId="11" w16cid:durableId="1877040109">
    <w:abstractNumId w:val="8"/>
  </w:num>
  <w:num w:numId="12" w16cid:durableId="1148126777">
    <w:abstractNumId w:val="6"/>
  </w:num>
  <w:num w:numId="13" w16cid:durableId="1498039300">
    <w:abstractNumId w:val="14"/>
  </w:num>
  <w:num w:numId="14" w16cid:durableId="75831352">
    <w:abstractNumId w:val="3"/>
  </w:num>
  <w:num w:numId="15" w16cid:durableId="1352683480">
    <w:abstractNumId w:val="1"/>
  </w:num>
  <w:num w:numId="16" w16cid:durableId="810444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E0"/>
    <w:rsid w:val="0001724B"/>
    <w:rsid w:val="00030327"/>
    <w:rsid w:val="00096754"/>
    <w:rsid w:val="000D1E83"/>
    <w:rsid w:val="000D571B"/>
    <w:rsid w:val="000F1B83"/>
    <w:rsid w:val="001128E4"/>
    <w:rsid w:val="001331B5"/>
    <w:rsid w:val="00135E41"/>
    <w:rsid w:val="00142130"/>
    <w:rsid w:val="00152CE2"/>
    <w:rsid w:val="001B27FA"/>
    <w:rsid w:val="001E7BCA"/>
    <w:rsid w:val="001F0AB0"/>
    <w:rsid w:val="001F4C26"/>
    <w:rsid w:val="002108DB"/>
    <w:rsid w:val="002140D9"/>
    <w:rsid w:val="00274ABB"/>
    <w:rsid w:val="00323C76"/>
    <w:rsid w:val="00340DE0"/>
    <w:rsid w:val="00366F93"/>
    <w:rsid w:val="003C1E25"/>
    <w:rsid w:val="00411BFB"/>
    <w:rsid w:val="00460A95"/>
    <w:rsid w:val="004B1844"/>
    <w:rsid w:val="00504A7A"/>
    <w:rsid w:val="005158A3"/>
    <w:rsid w:val="0055178F"/>
    <w:rsid w:val="005915FD"/>
    <w:rsid w:val="005F38F7"/>
    <w:rsid w:val="00616B96"/>
    <w:rsid w:val="00626760"/>
    <w:rsid w:val="00632568"/>
    <w:rsid w:val="007464AD"/>
    <w:rsid w:val="007859C7"/>
    <w:rsid w:val="00833E43"/>
    <w:rsid w:val="00837F52"/>
    <w:rsid w:val="00856B0D"/>
    <w:rsid w:val="008700F7"/>
    <w:rsid w:val="008749D8"/>
    <w:rsid w:val="008B2603"/>
    <w:rsid w:val="00953181"/>
    <w:rsid w:val="009552FF"/>
    <w:rsid w:val="009852D4"/>
    <w:rsid w:val="00993560"/>
    <w:rsid w:val="009D02EB"/>
    <w:rsid w:val="00A957D6"/>
    <w:rsid w:val="00AA576C"/>
    <w:rsid w:val="00AC7CD4"/>
    <w:rsid w:val="00AE2095"/>
    <w:rsid w:val="00AE4645"/>
    <w:rsid w:val="00BA1222"/>
    <w:rsid w:val="00C12D75"/>
    <w:rsid w:val="00C35D97"/>
    <w:rsid w:val="00C511D2"/>
    <w:rsid w:val="00C64376"/>
    <w:rsid w:val="00C96D67"/>
    <w:rsid w:val="00CC03D4"/>
    <w:rsid w:val="00CF75B5"/>
    <w:rsid w:val="00D362AD"/>
    <w:rsid w:val="00D92655"/>
    <w:rsid w:val="00D96568"/>
    <w:rsid w:val="00D96B2A"/>
    <w:rsid w:val="00DA5845"/>
    <w:rsid w:val="00DB56E0"/>
    <w:rsid w:val="00DB63F9"/>
    <w:rsid w:val="00E00B30"/>
    <w:rsid w:val="00E14CEF"/>
    <w:rsid w:val="00E3720A"/>
    <w:rsid w:val="00E471AC"/>
    <w:rsid w:val="00E830FA"/>
    <w:rsid w:val="00E832C0"/>
    <w:rsid w:val="00EA5FFB"/>
    <w:rsid w:val="00EC5736"/>
    <w:rsid w:val="00EF32C2"/>
    <w:rsid w:val="00F41D32"/>
    <w:rsid w:val="00F42412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7238"/>
  <w15:chartTrackingRefBased/>
  <w15:docId w15:val="{A9C91626-8F56-4E25-9B1E-D015F621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43"/>
    <w:pPr>
      <w:ind w:left="720"/>
      <w:contextualSpacing/>
    </w:pPr>
  </w:style>
  <w:style w:type="paragraph" w:styleId="NoSpacing">
    <w:name w:val="No Spacing"/>
    <w:uiPriority w:val="1"/>
    <w:qFormat/>
    <w:rsid w:val="001331B5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0A"/>
  </w:style>
  <w:style w:type="paragraph" w:styleId="Footer">
    <w:name w:val="footer"/>
    <w:basedOn w:val="Normal"/>
    <w:link w:val="FooterChar"/>
    <w:uiPriority w:val="99"/>
    <w:unhideWhenUsed/>
    <w:rsid w:val="00E3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0A"/>
  </w:style>
  <w:style w:type="paragraph" w:styleId="NormalWeb">
    <w:name w:val="Normal (Web)"/>
    <w:basedOn w:val="Normal"/>
    <w:uiPriority w:val="99"/>
    <w:unhideWhenUsed/>
    <w:rsid w:val="0011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9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a2.harborough.gov.uk/online-applications/applicationDetails.do?activeTab=summary&amp;keyVal=SJOZPGHWL5C00&amp;prevPage=inTra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walters</dc:creator>
  <cp:keywords/>
  <dc:description/>
  <cp:lastModifiedBy>yvette walters</cp:lastModifiedBy>
  <cp:revision>4</cp:revision>
  <cp:lastPrinted>2024-11-06T16:52:00Z</cp:lastPrinted>
  <dcterms:created xsi:type="dcterms:W3CDTF">2024-11-06T11:59:00Z</dcterms:created>
  <dcterms:modified xsi:type="dcterms:W3CDTF">2024-11-06T17:00:00Z</dcterms:modified>
</cp:coreProperties>
</file>